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9B" w:rsidRDefault="0030239B" w:rsidP="0030239B">
      <w:pPr>
        <w:pStyle w:val="a3"/>
        <w:ind w:firstLine="567"/>
        <w:jc w:val="center"/>
      </w:pPr>
      <w:r>
        <w:rPr>
          <w:b/>
          <w:bCs/>
        </w:rPr>
        <w:t>Чем питаться подростку?</w:t>
      </w:r>
    </w:p>
    <w:p w:rsidR="0030239B" w:rsidRDefault="0030239B" w:rsidP="0030239B">
      <w:pPr>
        <w:pStyle w:val="a3"/>
        <w:ind w:firstLine="567"/>
      </w:pPr>
      <w:r>
        <w:rPr>
          <w:b/>
          <w:bCs/>
          <w:u w:val="single"/>
        </w:rPr>
        <w:t>Что такое рациональное питание?</w:t>
      </w:r>
    </w:p>
    <w:p w:rsidR="0030239B" w:rsidRDefault="0030239B" w:rsidP="0030239B">
      <w:pPr>
        <w:pStyle w:val="a3"/>
        <w:ind w:firstLine="567"/>
      </w:pPr>
      <w:r>
        <w:t>Под рациональным питанием понимается такое питание, когда пища полностью удовлетворяет  повышенные пластические, энергетические и другие потребности развивающегося организма ребёнка.</w:t>
      </w:r>
    </w:p>
    <w:p w:rsidR="0030239B" w:rsidRDefault="0030239B" w:rsidP="0030239B">
      <w:pPr>
        <w:pStyle w:val="a3"/>
        <w:ind w:firstLine="567"/>
      </w:pPr>
      <w:r>
        <w:rPr>
          <w:b/>
          <w:bCs/>
          <w:u w:val="single"/>
        </w:rPr>
        <w:t>Для чего нужно правильное питание?</w:t>
      </w:r>
    </w:p>
    <w:p w:rsidR="0030239B" w:rsidRDefault="0030239B" w:rsidP="0030239B">
      <w:pPr>
        <w:pStyle w:val="a3"/>
        <w:ind w:firstLine="567"/>
      </w:pPr>
      <w:r>
        <w:t xml:space="preserve">Правильное питание является одним из важнейших условий гармоничного развития организма. С пищей человек получает большинство веществ, необходимых для роста и развития, пополнения энергии, затрачиваемой на умственную и физическую работу. </w:t>
      </w:r>
    </w:p>
    <w:p w:rsidR="0030239B" w:rsidRDefault="0030239B" w:rsidP="0030239B">
      <w:pPr>
        <w:pStyle w:val="a3"/>
        <w:ind w:firstLine="567"/>
      </w:pPr>
      <w:r>
        <w:t>Школьный период, охватывающий возраст от 7 до 17 лет, характеризуется интенсивными процессами роста, увеличением костного скелета и мышц, сложной перестройкой обмена веществ, деятельности эндокринной системы, головного мозга. Эти процессы связаны с окончательным созреванием и формирование человека. К особенностям этого возрастного периода относится также значительное умственное напряжение учащихся в связи с ростом потока информации, усложнения школьных программ, сочетания занятий с дополнительными нагрузками (кружки, домашнее задание).</w:t>
      </w:r>
    </w:p>
    <w:p w:rsidR="0030239B" w:rsidRDefault="0030239B" w:rsidP="0030239B">
      <w:pPr>
        <w:pStyle w:val="a3"/>
        <w:ind w:firstLine="567"/>
      </w:pPr>
      <w:r>
        <w:t>Для обеспечения всех этих сложных жизненных процессов школьнику необходимо полноценное питание, которое покроет повышенные потребности его организма в белках, жирах, углеводах, витаминах, энергии. Эти показатели значительно изменяются в зависимости от возраста, пола, вида деятельности, условий жизни. В школьном возрасте дети должны получать биологически полноценные продукты, богатые белками, минеральными солями и витаминами.</w:t>
      </w:r>
    </w:p>
    <w:p w:rsidR="0030239B" w:rsidRDefault="0030239B" w:rsidP="0030239B">
      <w:pPr>
        <w:pStyle w:val="a3"/>
        <w:ind w:firstLine="567"/>
      </w:pPr>
      <w:r>
        <w:rPr>
          <w:b/>
          <w:bCs/>
          <w:u w:val="single"/>
        </w:rPr>
        <w:t>Каковы принципы здорового питания?</w:t>
      </w:r>
    </w:p>
    <w:p w:rsidR="0030239B" w:rsidRDefault="0030239B" w:rsidP="0030239B">
      <w:pPr>
        <w:pStyle w:val="a3"/>
        <w:ind w:firstLine="567"/>
      </w:pPr>
      <w:r>
        <w:rPr>
          <w:b/>
          <w:bCs/>
        </w:rPr>
        <w:t>1. Питание школьника должно быть сбалансированным.</w:t>
      </w:r>
      <w:r>
        <w:t xml:space="preserve"> Для здоровья детей важнейшее значение имеет правильное соотношение питательных веществ. В меню школьника обязательно должны входить продукты, содержащие не только </w:t>
      </w:r>
      <w:r>
        <w:rPr>
          <w:b/>
          <w:bCs/>
        </w:rPr>
        <w:t>белки, жиры и углеводы, но и незаменимые аминокислоты, витамины, некоторые жирные кислоты, минералы и микроэлементы.</w:t>
      </w:r>
      <w:r>
        <w:t xml:space="preserve"> Эти компоненты самостоятельно не синтезируются в организме, но необходимы для полноценного развития детского организма. </w:t>
      </w:r>
      <w:r>
        <w:rPr>
          <w:b/>
          <w:bCs/>
        </w:rPr>
        <w:t>Соотношение между белками, жирами и углеводами должно быть 1:1:4.</w:t>
      </w:r>
    </w:p>
    <w:p w:rsidR="0030239B" w:rsidRDefault="0030239B" w:rsidP="0030239B">
      <w:pPr>
        <w:pStyle w:val="a3"/>
        <w:ind w:firstLine="567"/>
      </w:pPr>
      <w:r>
        <w:br/>
      </w:r>
      <w:r>
        <w:rPr>
          <w:b/>
          <w:bCs/>
        </w:rPr>
        <w:t>  2.</w:t>
      </w:r>
      <w:r>
        <w:t xml:space="preserve"> </w:t>
      </w:r>
      <w:r>
        <w:rPr>
          <w:b/>
          <w:bCs/>
        </w:rPr>
        <w:t>Питание школьника должно быть оптимальным.</w:t>
      </w:r>
      <w:r>
        <w:t xml:space="preserve"> При составлении меню обязательно учитываются потребности организма, связанных с его ростом и развитием, с изменением условий внешней среды, с повышенной физической или эмоциональной нагрузкой. При оптимальной системе питания соблюдается баланс между поступлением и расходованием основных пищевых веществ.</w:t>
      </w:r>
    </w:p>
    <w:p w:rsidR="0030239B" w:rsidRDefault="0030239B" w:rsidP="0030239B">
      <w:pPr>
        <w:pStyle w:val="a3"/>
        <w:ind w:firstLine="567"/>
        <w:rPr>
          <w:b/>
          <w:bCs/>
        </w:rPr>
      </w:pPr>
      <w:r>
        <w:br/>
      </w:r>
    </w:p>
    <w:p w:rsidR="0030239B" w:rsidRDefault="0030239B" w:rsidP="0030239B">
      <w:pPr>
        <w:pStyle w:val="a3"/>
        <w:ind w:firstLine="567"/>
        <w:rPr>
          <w:b/>
          <w:bCs/>
        </w:rPr>
      </w:pPr>
    </w:p>
    <w:p w:rsidR="0030239B" w:rsidRDefault="0030239B" w:rsidP="0030239B">
      <w:pPr>
        <w:pStyle w:val="a3"/>
        <w:ind w:firstLine="567"/>
      </w:pPr>
      <w:bookmarkStart w:id="0" w:name="_GoBack"/>
      <w:bookmarkEnd w:id="0"/>
      <w:r>
        <w:rPr>
          <w:b/>
          <w:bCs/>
        </w:rPr>
        <w:lastRenderedPageBreak/>
        <w:t>Калорийность рациона школьника должна быть следующей:</w:t>
      </w:r>
    </w:p>
    <w:p w:rsidR="0030239B" w:rsidRDefault="0030239B" w:rsidP="0030239B">
      <w:pPr>
        <w:pStyle w:val="a3"/>
        <w:numPr>
          <w:ilvl w:val="0"/>
          <w:numId w:val="1"/>
        </w:numPr>
        <w:ind w:firstLine="567"/>
      </w:pPr>
      <w:r>
        <w:t>7-10 лет – 2400 ккал</w:t>
      </w:r>
    </w:p>
    <w:p w:rsidR="0030239B" w:rsidRDefault="0030239B" w:rsidP="0030239B">
      <w:pPr>
        <w:pStyle w:val="a3"/>
        <w:numPr>
          <w:ilvl w:val="0"/>
          <w:numId w:val="1"/>
        </w:numPr>
        <w:ind w:firstLine="567"/>
      </w:pPr>
      <w:r>
        <w:t>14-17лет – 2600-3000ккал</w:t>
      </w:r>
    </w:p>
    <w:p w:rsidR="0030239B" w:rsidRDefault="0030239B" w:rsidP="0030239B">
      <w:pPr>
        <w:pStyle w:val="a3"/>
        <w:numPr>
          <w:ilvl w:val="0"/>
          <w:numId w:val="1"/>
        </w:numPr>
        <w:ind w:firstLine="567"/>
      </w:pPr>
      <w:r>
        <w:t>если ребенок занимается спортом, он должен получать на 300-500 ккал больше.</w:t>
      </w:r>
    </w:p>
    <w:p w:rsidR="0030239B" w:rsidRDefault="0030239B" w:rsidP="0030239B">
      <w:pPr>
        <w:pStyle w:val="a3"/>
        <w:ind w:firstLine="567"/>
      </w:pPr>
      <w:r>
        <w:rPr>
          <w:b/>
          <w:bCs/>
        </w:rPr>
        <w:t>3</w: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ADAAF70" wp14:editId="12893A5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81325" cy="2971800"/>
            <wp:effectExtent l="0" t="0" r="9525" b="0"/>
            <wp:wrapSquare wrapText="bothSides"/>
            <wp:docPr id="3" name="Рисунок 3" descr="hello_html_584836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848367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. Питание школьника должно быть регулярным. </w:t>
      </w:r>
      <w:r>
        <w:t>Регулярность питания необходима еще и потому, что в подростковом возрасте наиболее часто встречаются ошибки в его организации. Из-за «дефицита» времени подростки часто едят наскоро, всухомятку, не всегда досыта, плохо пережевывают пищу. Многие в этом возрасте — чаще всего девочки — уже обращают внимание на свою фигуру. Боясь располнеть, они ограничивают себя в питании, сознательно отказываясь от завтрака или ужина, что ведет к недоеданию и может отрицательно сказаться на их состоянии здоровья.</w:t>
      </w:r>
    </w:p>
    <w:p w:rsidR="0030239B" w:rsidRDefault="0030239B" w:rsidP="0030239B">
      <w:pPr>
        <w:pStyle w:val="a3"/>
        <w:ind w:firstLine="567"/>
      </w:pPr>
      <w:r>
        <w:t xml:space="preserve">В основе рационального питания лежит условный рефлекс. Если подросток питается в одно и то же время, организм привыкает к этому и когда наступает время обеда, повышается возбудимость пищевого центра, в желудке начинают выделяться пищеварительные соки, повышается обмен веществ. В результате улучшается пищеварение, </w:t>
      </w:r>
      <w:proofErr w:type="spellStart"/>
      <w:r>
        <w:t>усваиваемость</w:t>
      </w:r>
      <w:proofErr w:type="spellEnd"/>
      <w:r>
        <w:t xml:space="preserve"> пищи. При беспорядочности питания условный рефлекс не вырабатывается, организм к приему пищи не готовится и как результат — ухудшается </w:t>
      </w:r>
      <w:proofErr w:type="spellStart"/>
      <w:r>
        <w:t>усваиваемость</w:t>
      </w:r>
      <w:proofErr w:type="spellEnd"/>
      <w:r>
        <w:t xml:space="preserve"> пищи, нарушается пищеварение, что может привести к заболеваниям желудочно-кишечного тракта.</w:t>
      </w:r>
    </w:p>
    <w:p w:rsidR="0030239B" w:rsidRDefault="0030239B" w:rsidP="0030239B">
      <w:pPr>
        <w:pStyle w:val="a3"/>
        <w:ind w:firstLine="567"/>
      </w:pPr>
      <w:r>
        <w:t>Подросткам следует питаться в течение дня 4 раза с интервалами в 3,5-—4 ч между приемами пищи. Это вызвано тем, что при 4-разовом питании улучшается переваривание пищи и ее усвоение. Длительные перерывы в приёме пищи отрицательно сказываются на функциональном состоянии центральной нервной системы  всего организма (начинает болеть и кружиться голова, появляется слабость, тошнота, боли в животе).</w:t>
      </w:r>
    </w:p>
    <w:p w:rsidR="0030239B" w:rsidRDefault="0030239B" w:rsidP="0030239B">
      <w:pPr>
        <w:pStyle w:val="a3"/>
        <w:ind w:firstLine="567"/>
      </w:pPr>
      <w:r>
        <w:t>Если ребёнок, находясь в школе 4 -5часов, не принимает пищи, он становится менее внимательным, быстро утомляется, восприятие учебного материала снижается. </w:t>
      </w:r>
    </w:p>
    <w:p w:rsidR="0030239B" w:rsidRDefault="0030239B" w:rsidP="0030239B">
      <w:pPr>
        <w:pStyle w:val="a3"/>
        <w:ind w:firstLine="567"/>
      </w:pPr>
      <w:r>
        <w:t>Очень важно, чтобы дети не только регулярно и вовремя питались, но и получали при этом  необходимые гигиенические навыки, обучаясь правилам поведения за столом. Навыки и привычки, привитые с детства, сопровождают человека в течение всей его жизни.</w:t>
      </w:r>
    </w:p>
    <w:p w:rsidR="0030239B" w:rsidRDefault="0030239B" w:rsidP="0030239B">
      <w:pPr>
        <w:pStyle w:val="a3"/>
        <w:ind w:firstLine="567"/>
      </w:pPr>
      <w:r>
        <w:rPr>
          <w:b/>
          <w:bCs/>
          <w:u w:val="single"/>
        </w:rPr>
        <w:t>Какие продукты необходимы для полноценного питания школьников?</w:t>
      </w:r>
    </w:p>
    <w:p w:rsidR="0030239B" w:rsidRDefault="0030239B" w:rsidP="0030239B">
      <w:pPr>
        <w:pStyle w:val="a3"/>
        <w:ind w:firstLine="567"/>
      </w:pPr>
      <w:r>
        <w:rPr>
          <w:b/>
          <w:bCs/>
        </w:rPr>
        <w:t>Белки.</w:t>
      </w:r>
      <w:r>
        <w:t xml:space="preserve"> 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происхождения.</w:t>
      </w:r>
      <w:r>
        <w:br/>
      </w:r>
      <w:r>
        <w:lastRenderedPageBreak/>
        <w:t>Ежедневно школьник должен получать 75-90 г белка, из них 40-55 г животного происхождения.</w:t>
      </w:r>
    </w:p>
    <w:p w:rsidR="0030239B" w:rsidRDefault="0030239B" w:rsidP="0030239B">
      <w:pPr>
        <w:pStyle w:val="a3"/>
        <w:ind w:firstLine="567"/>
      </w:pPr>
      <w:r>
        <w:br/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358F4570" wp14:editId="5467B7D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67050" cy="3343275"/>
            <wp:effectExtent l="0" t="0" r="0" b="9525"/>
            <wp:wrapSquare wrapText="bothSides"/>
            <wp:docPr id="2" name="Рисунок 2" descr="hello_html_25ef30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5ef30e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  </w:t>
      </w:r>
      <w:r>
        <w:rPr>
          <w:b/>
          <w:bCs/>
        </w:rPr>
        <w:t>В рационе ребенка школьного возраста обязательно должны присутствовать следующие продукты:</w:t>
      </w:r>
    </w:p>
    <w:p w:rsidR="0030239B" w:rsidRDefault="0030239B" w:rsidP="0030239B">
      <w:pPr>
        <w:pStyle w:val="a3"/>
        <w:numPr>
          <w:ilvl w:val="0"/>
          <w:numId w:val="2"/>
        </w:numPr>
        <w:ind w:firstLine="567"/>
      </w:pPr>
      <w:hyperlink r:id="rId8" w:history="1">
        <w:r>
          <w:rPr>
            <w:rStyle w:val="a4"/>
          </w:rPr>
          <w:t xml:space="preserve">молоко </w:t>
        </w:r>
      </w:hyperlink>
      <w:r>
        <w:t xml:space="preserve">или </w:t>
      </w:r>
      <w:hyperlink r:id="rId9" w:history="1">
        <w:r>
          <w:rPr>
            <w:rStyle w:val="a4"/>
          </w:rPr>
          <w:t xml:space="preserve">кисломолочные напитки </w:t>
        </w:r>
      </w:hyperlink>
      <w:r>
        <w:t>;</w:t>
      </w:r>
    </w:p>
    <w:p w:rsidR="0030239B" w:rsidRDefault="0030239B" w:rsidP="0030239B">
      <w:pPr>
        <w:pStyle w:val="a3"/>
        <w:numPr>
          <w:ilvl w:val="0"/>
          <w:numId w:val="2"/>
        </w:numPr>
        <w:ind w:firstLine="567"/>
      </w:pPr>
      <w:hyperlink r:id="rId10" w:history="1">
        <w:r>
          <w:rPr>
            <w:rStyle w:val="a4"/>
          </w:rPr>
          <w:t xml:space="preserve">творог </w:t>
        </w:r>
      </w:hyperlink>
      <w:r>
        <w:t>;</w:t>
      </w:r>
    </w:p>
    <w:p w:rsidR="0030239B" w:rsidRDefault="0030239B" w:rsidP="0030239B">
      <w:pPr>
        <w:pStyle w:val="a3"/>
        <w:numPr>
          <w:ilvl w:val="0"/>
          <w:numId w:val="2"/>
        </w:numPr>
        <w:ind w:firstLine="567"/>
      </w:pPr>
      <w:hyperlink r:id="rId11" w:history="1">
        <w:r>
          <w:rPr>
            <w:rStyle w:val="a4"/>
          </w:rPr>
          <w:t xml:space="preserve">сыр </w:t>
        </w:r>
      </w:hyperlink>
      <w:r>
        <w:t>;</w:t>
      </w:r>
    </w:p>
    <w:p w:rsidR="0030239B" w:rsidRDefault="0030239B" w:rsidP="0030239B">
      <w:pPr>
        <w:pStyle w:val="a3"/>
        <w:numPr>
          <w:ilvl w:val="0"/>
          <w:numId w:val="2"/>
        </w:numPr>
        <w:ind w:firstLine="567"/>
      </w:pPr>
      <w:hyperlink r:id="rId12" w:history="1">
        <w:r>
          <w:rPr>
            <w:rStyle w:val="a4"/>
          </w:rPr>
          <w:t xml:space="preserve">рыба </w:t>
        </w:r>
      </w:hyperlink>
      <w:r>
        <w:t xml:space="preserve">; </w:t>
      </w:r>
    </w:p>
    <w:p w:rsidR="0030239B" w:rsidRDefault="0030239B" w:rsidP="0030239B">
      <w:pPr>
        <w:pStyle w:val="a3"/>
        <w:numPr>
          <w:ilvl w:val="0"/>
          <w:numId w:val="2"/>
        </w:numPr>
        <w:ind w:firstLine="567"/>
      </w:pPr>
      <w:hyperlink r:id="rId13" w:history="1">
        <w:r>
          <w:rPr>
            <w:rStyle w:val="a4"/>
          </w:rPr>
          <w:t xml:space="preserve">мясные продукты </w:t>
        </w:r>
      </w:hyperlink>
      <w:r>
        <w:t>;</w:t>
      </w:r>
    </w:p>
    <w:p w:rsidR="0030239B" w:rsidRDefault="0030239B" w:rsidP="0030239B">
      <w:pPr>
        <w:pStyle w:val="a3"/>
        <w:numPr>
          <w:ilvl w:val="0"/>
          <w:numId w:val="2"/>
        </w:numPr>
        <w:ind w:firstLine="567"/>
      </w:pPr>
      <w:hyperlink r:id="rId14" w:history="1">
        <w:r>
          <w:rPr>
            <w:rStyle w:val="a4"/>
          </w:rPr>
          <w:t xml:space="preserve">яйца </w:t>
        </w:r>
      </w:hyperlink>
      <w:r>
        <w:t>.</w:t>
      </w:r>
    </w:p>
    <w:p w:rsidR="0030239B" w:rsidRDefault="0030239B" w:rsidP="0030239B">
      <w:pPr>
        <w:pStyle w:val="a3"/>
        <w:ind w:firstLine="567"/>
      </w:pPr>
      <w:r>
        <w:rPr>
          <w:b/>
          <w:bCs/>
        </w:rPr>
        <w:t>Жиры.</w:t>
      </w:r>
      <w:r>
        <w:t xml:space="preserve"> </w:t>
      </w:r>
      <w:r>
        <w:br/>
        <w:t xml:space="preserve">Достаточное количество жиров также необходимо включать в суточный рацион школьника. </w:t>
      </w:r>
      <w:r>
        <w:br/>
        <w:t xml:space="preserve">Необходимые жиры содержатся не только в привычных для нас «жирных» продуктах – масле, сметане, сале и т.д. Мясо, молоко и рыба – источники скрытых жиров. Животные жиры усваиваются хуже </w:t>
      </w:r>
      <w:proofErr w:type="gramStart"/>
      <w:r>
        <w:t>растительных</w:t>
      </w:r>
      <w:proofErr w:type="gramEnd"/>
      <w:r>
        <w:t xml:space="preserve"> и не содержат важные для организма жирные кислоты и жирорастворимые витамины. </w:t>
      </w:r>
      <w:r>
        <w:br/>
        <w:t xml:space="preserve">Норма потребления жиров для школьников - 80-90 г в сутки, 30% суточного рациона. </w:t>
      </w:r>
      <w:r>
        <w:br/>
        <w:t xml:space="preserve">  </w:t>
      </w:r>
      <w:r>
        <w:rPr>
          <w:b/>
          <w:bCs/>
        </w:rPr>
        <w:t>Ежедневно ребенок школьного возраста должен получать:</w:t>
      </w:r>
    </w:p>
    <w:p w:rsidR="0030239B" w:rsidRDefault="0030239B" w:rsidP="0030239B">
      <w:pPr>
        <w:pStyle w:val="a3"/>
        <w:numPr>
          <w:ilvl w:val="0"/>
          <w:numId w:val="3"/>
        </w:numPr>
        <w:ind w:firstLine="567"/>
      </w:pPr>
      <w:hyperlink r:id="rId15" w:history="1">
        <w:r>
          <w:rPr>
            <w:rStyle w:val="a4"/>
          </w:rPr>
          <w:t xml:space="preserve">сливочное масло </w:t>
        </w:r>
      </w:hyperlink>
      <w:r>
        <w:t>;</w:t>
      </w:r>
    </w:p>
    <w:p w:rsidR="0030239B" w:rsidRDefault="0030239B" w:rsidP="0030239B">
      <w:pPr>
        <w:pStyle w:val="a3"/>
        <w:numPr>
          <w:ilvl w:val="0"/>
          <w:numId w:val="3"/>
        </w:numPr>
        <w:ind w:firstLine="567"/>
      </w:pPr>
      <w:hyperlink r:id="rId16" w:history="1">
        <w:r>
          <w:rPr>
            <w:rStyle w:val="a4"/>
          </w:rPr>
          <w:t xml:space="preserve">растительное масло </w:t>
        </w:r>
      </w:hyperlink>
      <w:r>
        <w:t>;</w:t>
      </w:r>
    </w:p>
    <w:p w:rsidR="0030239B" w:rsidRDefault="0030239B" w:rsidP="0030239B">
      <w:pPr>
        <w:pStyle w:val="a3"/>
        <w:numPr>
          <w:ilvl w:val="0"/>
          <w:numId w:val="3"/>
        </w:numPr>
        <w:ind w:firstLine="567"/>
      </w:pPr>
      <w:hyperlink r:id="rId17" w:history="1">
        <w:r>
          <w:rPr>
            <w:rStyle w:val="a4"/>
          </w:rPr>
          <w:t xml:space="preserve">сметану </w:t>
        </w:r>
      </w:hyperlink>
      <w:r>
        <w:t>.</w:t>
      </w:r>
    </w:p>
    <w:p w:rsidR="0030239B" w:rsidRDefault="0030239B" w:rsidP="0030239B">
      <w:pPr>
        <w:pStyle w:val="a3"/>
        <w:ind w:firstLine="567"/>
      </w:pPr>
      <w:r>
        <w:rPr>
          <w:b/>
          <w:bCs/>
        </w:rPr>
        <w:t xml:space="preserve">Углеводы. </w:t>
      </w:r>
      <w:r>
        <w:br/>
        <w:t xml:space="preserve">Углеводы необходимы для пополнения энергетических запасов организма. Наиболее полезны сложные углеводы, содержащие </w:t>
      </w:r>
      <w:proofErr w:type="spellStart"/>
      <w:r>
        <w:t>неперевариваемые</w:t>
      </w:r>
      <w:proofErr w:type="spellEnd"/>
      <w:r>
        <w:t xml:space="preserve"> пищевые волокна. </w:t>
      </w:r>
      <w:r>
        <w:br/>
        <w:t xml:space="preserve">Суточная норма углеводов в рационе школьника - 300-400 г, из них на долю простых должно приходиться не более 100 г. </w:t>
      </w:r>
      <w:r>
        <w:br/>
        <w:t xml:space="preserve">  </w:t>
      </w:r>
      <w:r>
        <w:rPr>
          <w:b/>
          <w:bCs/>
        </w:rPr>
        <w:t>Необходимые продукты в меню школьника:</w:t>
      </w:r>
    </w:p>
    <w:p w:rsidR="0030239B" w:rsidRDefault="0030239B" w:rsidP="0030239B">
      <w:pPr>
        <w:pStyle w:val="a3"/>
        <w:numPr>
          <w:ilvl w:val="0"/>
          <w:numId w:val="4"/>
        </w:numPr>
        <w:ind w:firstLine="567"/>
      </w:pPr>
      <w:r>
        <w:t xml:space="preserve">хлеб или </w:t>
      </w:r>
      <w:hyperlink r:id="rId18" w:history="1">
        <w:r>
          <w:rPr>
            <w:rStyle w:val="a4"/>
          </w:rPr>
          <w:t xml:space="preserve">вафельный хлеб </w:t>
        </w:r>
      </w:hyperlink>
      <w:r>
        <w:t>;</w:t>
      </w:r>
    </w:p>
    <w:p w:rsidR="0030239B" w:rsidRDefault="0030239B" w:rsidP="0030239B">
      <w:pPr>
        <w:pStyle w:val="a3"/>
        <w:numPr>
          <w:ilvl w:val="0"/>
          <w:numId w:val="4"/>
        </w:numPr>
        <w:ind w:firstLine="567"/>
      </w:pPr>
      <w:hyperlink r:id="rId19" w:history="1">
        <w:r>
          <w:rPr>
            <w:rStyle w:val="a4"/>
          </w:rPr>
          <w:t xml:space="preserve">крупы </w:t>
        </w:r>
      </w:hyperlink>
      <w:r>
        <w:t>;</w:t>
      </w:r>
    </w:p>
    <w:p w:rsidR="0030239B" w:rsidRDefault="0030239B" w:rsidP="0030239B">
      <w:pPr>
        <w:pStyle w:val="a3"/>
        <w:numPr>
          <w:ilvl w:val="0"/>
          <w:numId w:val="4"/>
        </w:numPr>
        <w:ind w:firstLine="567"/>
      </w:pPr>
      <w:hyperlink r:id="rId20" w:history="1">
        <w:r>
          <w:rPr>
            <w:rStyle w:val="a4"/>
          </w:rPr>
          <w:t xml:space="preserve">картофель </w:t>
        </w:r>
      </w:hyperlink>
      <w:r>
        <w:t>;</w:t>
      </w:r>
    </w:p>
    <w:p w:rsidR="0030239B" w:rsidRDefault="0030239B" w:rsidP="0030239B">
      <w:pPr>
        <w:pStyle w:val="a3"/>
        <w:numPr>
          <w:ilvl w:val="0"/>
          <w:numId w:val="4"/>
        </w:numPr>
        <w:ind w:firstLine="567"/>
      </w:pPr>
      <w:hyperlink r:id="rId21" w:history="1">
        <w:r>
          <w:rPr>
            <w:rStyle w:val="a4"/>
          </w:rPr>
          <w:t xml:space="preserve">мед </w:t>
        </w:r>
      </w:hyperlink>
      <w:r>
        <w:t>;</w:t>
      </w:r>
    </w:p>
    <w:p w:rsidR="0030239B" w:rsidRDefault="0030239B" w:rsidP="0030239B">
      <w:pPr>
        <w:pStyle w:val="a3"/>
        <w:numPr>
          <w:ilvl w:val="0"/>
          <w:numId w:val="4"/>
        </w:numPr>
        <w:ind w:firstLine="567"/>
      </w:pPr>
      <w:hyperlink r:id="rId22" w:history="1">
        <w:r>
          <w:rPr>
            <w:rStyle w:val="a4"/>
          </w:rPr>
          <w:t xml:space="preserve">сухофрукты </w:t>
        </w:r>
      </w:hyperlink>
      <w:r>
        <w:t>;</w:t>
      </w:r>
    </w:p>
    <w:p w:rsidR="0030239B" w:rsidRDefault="0030239B" w:rsidP="0030239B">
      <w:pPr>
        <w:pStyle w:val="a3"/>
        <w:numPr>
          <w:ilvl w:val="0"/>
          <w:numId w:val="4"/>
        </w:numPr>
        <w:ind w:firstLine="567"/>
      </w:pPr>
      <w:hyperlink r:id="rId23" w:history="1">
        <w:r>
          <w:rPr>
            <w:rStyle w:val="a4"/>
          </w:rPr>
          <w:t xml:space="preserve">сахар </w:t>
        </w:r>
      </w:hyperlink>
      <w:r>
        <w:t>.</w:t>
      </w:r>
    </w:p>
    <w:p w:rsidR="0030239B" w:rsidRDefault="0030239B" w:rsidP="0030239B">
      <w:pPr>
        <w:pStyle w:val="a3"/>
        <w:ind w:firstLine="567"/>
      </w:pPr>
      <w:r>
        <w:rPr>
          <w:b/>
          <w:bCs/>
        </w:rPr>
        <w:t>Витамины и минералы.</w:t>
      </w:r>
      <w:r>
        <w:br/>
        <w:t>Продукты, содержащие основные необходимые витамины и минеральные вещества, обязательно должны присутствовать в рационе школьника для правильного функционирования и развития детского организма.</w:t>
      </w:r>
      <w:r>
        <w:br/>
        <w:t xml:space="preserve">  </w:t>
      </w:r>
      <w:r>
        <w:rPr>
          <w:b/>
          <w:bCs/>
        </w:rPr>
        <w:t>Продукты, богатые витамином</w:t>
      </w:r>
      <w:proofErr w:type="gramStart"/>
      <w:r>
        <w:rPr>
          <w:b/>
          <w:bCs/>
        </w:rPr>
        <w:t xml:space="preserve"> А</w:t>
      </w:r>
      <w:proofErr w:type="gramEnd"/>
      <w:r>
        <w:rPr>
          <w:b/>
          <w:bCs/>
        </w:rPr>
        <w:t>:</w:t>
      </w:r>
    </w:p>
    <w:p w:rsidR="0030239B" w:rsidRDefault="0030239B" w:rsidP="0030239B">
      <w:pPr>
        <w:pStyle w:val="a3"/>
        <w:numPr>
          <w:ilvl w:val="0"/>
          <w:numId w:val="5"/>
        </w:numPr>
        <w:ind w:firstLine="567"/>
      </w:pPr>
      <w:hyperlink r:id="rId24" w:history="1">
        <w:r>
          <w:rPr>
            <w:rStyle w:val="a4"/>
          </w:rPr>
          <w:t xml:space="preserve">морковь </w:t>
        </w:r>
      </w:hyperlink>
      <w:r>
        <w:t>;</w:t>
      </w:r>
    </w:p>
    <w:p w:rsidR="0030239B" w:rsidRDefault="0030239B" w:rsidP="0030239B">
      <w:pPr>
        <w:pStyle w:val="a3"/>
        <w:numPr>
          <w:ilvl w:val="0"/>
          <w:numId w:val="5"/>
        </w:numPr>
        <w:ind w:firstLine="567"/>
      </w:pPr>
      <w:r>
        <w:t>сладкий перец;</w:t>
      </w:r>
    </w:p>
    <w:p w:rsidR="0030239B" w:rsidRDefault="0030239B" w:rsidP="0030239B">
      <w:pPr>
        <w:pStyle w:val="a3"/>
        <w:numPr>
          <w:ilvl w:val="0"/>
          <w:numId w:val="5"/>
        </w:numPr>
        <w:ind w:firstLine="567"/>
      </w:pPr>
      <w:r>
        <w:t>зеленый лук;</w:t>
      </w:r>
    </w:p>
    <w:p w:rsidR="0030239B" w:rsidRDefault="0030239B" w:rsidP="0030239B">
      <w:pPr>
        <w:pStyle w:val="a3"/>
        <w:numPr>
          <w:ilvl w:val="0"/>
          <w:numId w:val="5"/>
        </w:numPr>
        <w:ind w:firstLine="567"/>
      </w:pPr>
      <w:r>
        <w:t>щ</w:t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2A05CC37" wp14:editId="3B782A8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90875" cy="3067050"/>
            <wp:effectExtent l="0" t="0" r="9525" b="0"/>
            <wp:wrapSquare wrapText="bothSides"/>
            <wp:docPr id="1" name="Рисунок 1" descr="hello_html_m2bf2aa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2bf2aaa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авель;</w:t>
      </w:r>
    </w:p>
    <w:p w:rsidR="0030239B" w:rsidRDefault="0030239B" w:rsidP="0030239B">
      <w:pPr>
        <w:pStyle w:val="a3"/>
        <w:numPr>
          <w:ilvl w:val="0"/>
          <w:numId w:val="5"/>
        </w:numPr>
        <w:ind w:firstLine="567"/>
      </w:pPr>
      <w:r>
        <w:t>шпинат;</w:t>
      </w:r>
    </w:p>
    <w:p w:rsidR="0030239B" w:rsidRDefault="0030239B" w:rsidP="0030239B">
      <w:pPr>
        <w:pStyle w:val="a3"/>
        <w:numPr>
          <w:ilvl w:val="0"/>
          <w:numId w:val="5"/>
        </w:numPr>
        <w:ind w:firstLine="567"/>
      </w:pPr>
      <w:hyperlink r:id="rId26" w:history="1">
        <w:r>
          <w:rPr>
            <w:rStyle w:val="a4"/>
          </w:rPr>
          <w:t xml:space="preserve">зелень </w:t>
        </w:r>
      </w:hyperlink>
      <w:r>
        <w:t>;</w:t>
      </w:r>
    </w:p>
    <w:p w:rsidR="0030239B" w:rsidRDefault="0030239B" w:rsidP="0030239B">
      <w:pPr>
        <w:pStyle w:val="a3"/>
        <w:numPr>
          <w:ilvl w:val="0"/>
          <w:numId w:val="5"/>
        </w:numPr>
        <w:ind w:firstLine="567"/>
      </w:pPr>
      <w:r>
        <w:t>плоды черноплодной рябины, шиповника и облепихи.</w:t>
      </w:r>
    </w:p>
    <w:p w:rsidR="0030239B" w:rsidRDefault="0030239B" w:rsidP="0030239B">
      <w:pPr>
        <w:pStyle w:val="a3"/>
        <w:ind w:firstLine="567"/>
      </w:pPr>
      <w:r>
        <w:t xml:space="preserve">  </w:t>
      </w:r>
      <w:r>
        <w:rPr>
          <w:b/>
          <w:bCs/>
        </w:rPr>
        <w:t>Продукты-источники витамина</w:t>
      </w:r>
      <w:proofErr w:type="gramStart"/>
      <w:r>
        <w:rPr>
          <w:b/>
          <w:bCs/>
        </w:rPr>
        <w:t xml:space="preserve"> С</w:t>
      </w:r>
      <w:proofErr w:type="gramEnd"/>
      <w:r>
        <w:rPr>
          <w:b/>
          <w:bCs/>
        </w:rPr>
        <w:t>:</w:t>
      </w:r>
    </w:p>
    <w:p w:rsidR="0030239B" w:rsidRDefault="0030239B" w:rsidP="0030239B">
      <w:pPr>
        <w:pStyle w:val="a3"/>
        <w:numPr>
          <w:ilvl w:val="0"/>
          <w:numId w:val="6"/>
        </w:numPr>
        <w:ind w:firstLine="567"/>
      </w:pPr>
      <w:hyperlink r:id="rId27" w:history="1">
        <w:r>
          <w:rPr>
            <w:rStyle w:val="a4"/>
          </w:rPr>
          <w:t xml:space="preserve">зелень петрушки и укропа </w:t>
        </w:r>
      </w:hyperlink>
      <w:r>
        <w:t>;</w:t>
      </w:r>
    </w:p>
    <w:p w:rsidR="0030239B" w:rsidRDefault="0030239B" w:rsidP="0030239B">
      <w:pPr>
        <w:pStyle w:val="a3"/>
        <w:numPr>
          <w:ilvl w:val="0"/>
          <w:numId w:val="6"/>
        </w:numPr>
        <w:ind w:firstLine="567"/>
      </w:pPr>
      <w:hyperlink r:id="rId28" w:history="1">
        <w:r>
          <w:rPr>
            <w:rStyle w:val="a4"/>
          </w:rPr>
          <w:t xml:space="preserve">помидоры </w:t>
        </w:r>
      </w:hyperlink>
      <w:r>
        <w:t>;</w:t>
      </w:r>
    </w:p>
    <w:p w:rsidR="0030239B" w:rsidRDefault="0030239B" w:rsidP="0030239B">
      <w:pPr>
        <w:pStyle w:val="a3"/>
        <w:numPr>
          <w:ilvl w:val="0"/>
          <w:numId w:val="6"/>
        </w:numPr>
        <w:ind w:firstLine="567"/>
      </w:pPr>
      <w:hyperlink r:id="rId29" w:history="1">
        <w:r>
          <w:rPr>
            <w:rStyle w:val="a4"/>
          </w:rPr>
          <w:t xml:space="preserve">черная и красная смородина </w:t>
        </w:r>
      </w:hyperlink>
      <w:r>
        <w:t>;</w:t>
      </w:r>
    </w:p>
    <w:p w:rsidR="0030239B" w:rsidRDefault="0030239B" w:rsidP="0030239B">
      <w:pPr>
        <w:pStyle w:val="a3"/>
        <w:numPr>
          <w:ilvl w:val="0"/>
          <w:numId w:val="6"/>
        </w:numPr>
        <w:ind w:firstLine="567"/>
      </w:pPr>
      <w:r>
        <w:t>красный болгарский перец;</w:t>
      </w:r>
    </w:p>
    <w:p w:rsidR="0030239B" w:rsidRDefault="0030239B" w:rsidP="0030239B">
      <w:pPr>
        <w:pStyle w:val="a3"/>
        <w:numPr>
          <w:ilvl w:val="0"/>
          <w:numId w:val="6"/>
        </w:numPr>
        <w:ind w:firstLine="567"/>
      </w:pPr>
      <w:r>
        <w:t>цитрусовые;</w:t>
      </w:r>
    </w:p>
    <w:p w:rsidR="0030239B" w:rsidRDefault="0030239B" w:rsidP="0030239B">
      <w:pPr>
        <w:pStyle w:val="a3"/>
        <w:numPr>
          <w:ilvl w:val="0"/>
          <w:numId w:val="6"/>
        </w:numPr>
        <w:ind w:firstLine="567"/>
      </w:pPr>
      <w:hyperlink r:id="rId30" w:history="1">
        <w:r>
          <w:rPr>
            <w:rStyle w:val="a4"/>
          </w:rPr>
          <w:t xml:space="preserve">картофель </w:t>
        </w:r>
      </w:hyperlink>
      <w:r>
        <w:t xml:space="preserve">. </w:t>
      </w:r>
    </w:p>
    <w:p w:rsidR="0030239B" w:rsidRDefault="0030239B" w:rsidP="0030239B">
      <w:pPr>
        <w:pStyle w:val="a3"/>
        <w:ind w:firstLine="567"/>
      </w:pPr>
      <w:r>
        <w:t xml:space="preserve">  </w:t>
      </w:r>
      <w:r>
        <w:rPr>
          <w:b/>
          <w:bCs/>
        </w:rPr>
        <w:t>Витамин</w:t>
      </w:r>
      <w:proofErr w:type="gramStart"/>
      <w:r>
        <w:rPr>
          <w:b/>
          <w:bCs/>
        </w:rPr>
        <w:t xml:space="preserve"> Е</w:t>
      </w:r>
      <w:proofErr w:type="gramEnd"/>
      <w:r>
        <w:rPr>
          <w:b/>
          <w:bCs/>
        </w:rPr>
        <w:t xml:space="preserve"> содержится в следующих продуктах:</w:t>
      </w:r>
    </w:p>
    <w:p w:rsidR="0030239B" w:rsidRDefault="0030239B" w:rsidP="0030239B">
      <w:pPr>
        <w:pStyle w:val="a3"/>
        <w:numPr>
          <w:ilvl w:val="0"/>
          <w:numId w:val="7"/>
        </w:numPr>
        <w:ind w:firstLine="567"/>
      </w:pPr>
      <w:hyperlink r:id="rId31" w:history="1">
        <w:r>
          <w:rPr>
            <w:rStyle w:val="a4"/>
          </w:rPr>
          <w:t xml:space="preserve">печень </w:t>
        </w:r>
      </w:hyperlink>
      <w:r>
        <w:t>;</w:t>
      </w:r>
    </w:p>
    <w:p w:rsidR="0030239B" w:rsidRDefault="0030239B" w:rsidP="0030239B">
      <w:pPr>
        <w:pStyle w:val="a3"/>
        <w:numPr>
          <w:ilvl w:val="0"/>
          <w:numId w:val="7"/>
        </w:numPr>
        <w:ind w:firstLine="567"/>
      </w:pPr>
      <w:hyperlink r:id="rId32" w:history="1">
        <w:r>
          <w:rPr>
            <w:rStyle w:val="a4"/>
          </w:rPr>
          <w:t xml:space="preserve">яйца </w:t>
        </w:r>
      </w:hyperlink>
      <w:r>
        <w:t>;</w:t>
      </w:r>
    </w:p>
    <w:p w:rsidR="0030239B" w:rsidRDefault="0030239B" w:rsidP="0030239B">
      <w:pPr>
        <w:pStyle w:val="a3"/>
        <w:numPr>
          <w:ilvl w:val="0"/>
          <w:numId w:val="7"/>
        </w:numPr>
        <w:ind w:firstLine="567"/>
      </w:pPr>
      <w:r>
        <w:t>пророщенные зерна пшеницы;</w:t>
      </w:r>
    </w:p>
    <w:p w:rsidR="0030239B" w:rsidRDefault="0030239B" w:rsidP="0030239B">
      <w:pPr>
        <w:pStyle w:val="a3"/>
        <w:numPr>
          <w:ilvl w:val="0"/>
          <w:numId w:val="7"/>
        </w:numPr>
        <w:ind w:firstLine="567"/>
      </w:pPr>
      <w:hyperlink r:id="rId33" w:history="1">
        <w:r>
          <w:rPr>
            <w:rStyle w:val="a4"/>
          </w:rPr>
          <w:t xml:space="preserve">овсяная </w:t>
        </w:r>
      </w:hyperlink>
      <w:r>
        <w:t xml:space="preserve">и </w:t>
      </w:r>
      <w:hyperlink r:id="rId34" w:history="1">
        <w:r>
          <w:rPr>
            <w:rStyle w:val="a4"/>
          </w:rPr>
          <w:t xml:space="preserve">гречневая крупы </w:t>
        </w:r>
      </w:hyperlink>
      <w:r>
        <w:t>.</w:t>
      </w:r>
    </w:p>
    <w:p w:rsidR="0030239B" w:rsidRDefault="0030239B" w:rsidP="0030239B">
      <w:pPr>
        <w:pStyle w:val="a3"/>
        <w:ind w:firstLine="567"/>
      </w:pPr>
      <w:r>
        <w:t xml:space="preserve">  </w:t>
      </w:r>
      <w:r>
        <w:rPr>
          <w:b/>
          <w:bCs/>
        </w:rPr>
        <w:t>Продукты, богатые витаминами группы</w:t>
      </w:r>
      <w:proofErr w:type="gramStart"/>
      <w:r>
        <w:rPr>
          <w:b/>
          <w:bCs/>
        </w:rPr>
        <w:t xml:space="preserve"> В</w:t>
      </w:r>
      <w:proofErr w:type="gramEnd"/>
      <w:r>
        <w:rPr>
          <w:b/>
          <w:bCs/>
        </w:rPr>
        <w:t>:</w:t>
      </w:r>
    </w:p>
    <w:p w:rsidR="0030239B" w:rsidRDefault="0030239B" w:rsidP="0030239B">
      <w:pPr>
        <w:pStyle w:val="a3"/>
        <w:numPr>
          <w:ilvl w:val="0"/>
          <w:numId w:val="8"/>
        </w:numPr>
        <w:ind w:firstLine="567"/>
      </w:pPr>
      <w:hyperlink r:id="rId35" w:history="1">
        <w:r>
          <w:rPr>
            <w:rStyle w:val="a4"/>
          </w:rPr>
          <w:t xml:space="preserve">хлеб грубого помола </w:t>
        </w:r>
      </w:hyperlink>
      <w:r>
        <w:t>;</w:t>
      </w:r>
    </w:p>
    <w:p w:rsidR="0030239B" w:rsidRDefault="0030239B" w:rsidP="0030239B">
      <w:pPr>
        <w:pStyle w:val="a3"/>
        <w:numPr>
          <w:ilvl w:val="0"/>
          <w:numId w:val="8"/>
        </w:numPr>
        <w:ind w:firstLine="567"/>
      </w:pPr>
      <w:hyperlink r:id="rId36" w:history="1">
        <w:r>
          <w:rPr>
            <w:rStyle w:val="a4"/>
          </w:rPr>
          <w:t xml:space="preserve">молоко </w:t>
        </w:r>
      </w:hyperlink>
      <w:r>
        <w:t>;</w:t>
      </w:r>
    </w:p>
    <w:p w:rsidR="0030239B" w:rsidRDefault="0030239B" w:rsidP="0030239B">
      <w:pPr>
        <w:pStyle w:val="a3"/>
        <w:numPr>
          <w:ilvl w:val="0"/>
          <w:numId w:val="8"/>
        </w:numPr>
        <w:ind w:firstLine="567"/>
      </w:pPr>
      <w:hyperlink r:id="rId37" w:history="1">
        <w:r>
          <w:rPr>
            <w:rStyle w:val="a4"/>
          </w:rPr>
          <w:t xml:space="preserve">творог </w:t>
        </w:r>
      </w:hyperlink>
      <w:r>
        <w:t>;</w:t>
      </w:r>
    </w:p>
    <w:p w:rsidR="0030239B" w:rsidRDefault="0030239B" w:rsidP="0030239B">
      <w:pPr>
        <w:pStyle w:val="a3"/>
        <w:numPr>
          <w:ilvl w:val="0"/>
          <w:numId w:val="8"/>
        </w:numPr>
        <w:ind w:firstLine="567"/>
      </w:pPr>
      <w:hyperlink r:id="rId38" w:history="1">
        <w:r>
          <w:rPr>
            <w:rStyle w:val="a4"/>
          </w:rPr>
          <w:t xml:space="preserve">печень </w:t>
        </w:r>
      </w:hyperlink>
      <w:r>
        <w:t>;</w:t>
      </w:r>
    </w:p>
    <w:p w:rsidR="0030239B" w:rsidRDefault="0030239B" w:rsidP="0030239B">
      <w:pPr>
        <w:pStyle w:val="a3"/>
        <w:numPr>
          <w:ilvl w:val="0"/>
          <w:numId w:val="8"/>
        </w:numPr>
        <w:ind w:firstLine="567"/>
      </w:pPr>
      <w:hyperlink r:id="rId39" w:history="1">
        <w:r>
          <w:rPr>
            <w:rStyle w:val="a4"/>
          </w:rPr>
          <w:t xml:space="preserve">сыр </w:t>
        </w:r>
      </w:hyperlink>
      <w:r>
        <w:t>;</w:t>
      </w:r>
    </w:p>
    <w:p w:rsidR="0030239B" w:rsidRDefault="0030239B" w:rsidP="0030239B">
      <w:pPr>
        <w:pStyle w:val="a3"/>
        <w:numPr>
          <w:ilvl w:val="0"/>
          <w:numId w:val="8"/>
        </w:numPr>
        <w:ind w:firstLine="567"/>
      </w:pPr>
      <w:hyperlink r:id="rId40" w:history="1">
        <w:r>
          <w:rPr>
            <w:rStyle w:val="a4"/>
          </w:rPr>
          <w:t xml:space="preserve">яйца </w:t>
        </w:r>
      </w:hyperlink>
      <w:r>
        <w:t>;</w:t>
      </w:r>
    </w:p>
    <w:p w:rsidR="0030239B" w:rsidRDefault="0030239B" w:rsidP="0030239B">
      <w:pPr>
        <w:pStyle w:val="a3"/>
        <w:numPr>
          <w:ilvl w:val="0"/>
          <w:numId w:val="8"/>
        </w:numPr>
        <w:ind w:firstLine="567"/>
      </w:pPr>
      <w:r>
        <w:t>капуста;</w:t>
      </w:r>
    </w:p>
    <w:p w:rsidR="0030239B" w:rsidRDefault="0030239B" w:rsidP="0030239B">
      <w:pPr>
        <w:pStyle w:val="a3"/>
        <w:numPr>
          <w:ilvl w:val="0"/>
          <w:numId w:val="8"/>
        </w:numPr>
        <w:ind w:firstLine="567"/>
      </w:pPr>
      <w:r>
        <w:t>яблоки;</w:t>
      </w:r>
    </w:p>
    <w:p w:rsidR="0030239B" w:rsidRDefault="0030239B" w:rsidP="0030239B">
      <w:pPr>
        <w:pStyle w:val="a3"/>
        <w:numPr>
          <w:ilvl w:val="0"/>
          <w:numId w:val="8"/>
        </w:numPr>
        <w:ind w:firstLine="567"/>
      </w:pPr>
      <w:hyperlink r:id="rId41" w:history="1">
        <w:r>
          <w:rPr>
            <w:rStyle w:val="a4"/>
          </w:rPr>
          <w:t xml:space="preserve">миндаль </w:t>
        </w:r>
      </w:hyperlink>
      <w:r>
        <w:t>;</w:t>
      </w:r>
    </w:p>
    <w:p w:rsidR="0030239B" w:rsidRDefault="0030239B" w:rsidP="0030239B">
      <w:pPr>
        <w:pStyle w:val="a3"/>
        <w:numPr>
          <w:ilvl w:val="0"/>
          <w:numId w:val="8"/>
        </w:numPr>
        <w:ind w:firstLine="567"/>
      </w:pPr>
      <w:hyperlink r:id="rId42" w:history="1">
        <w:r>
          <w:rPr>
            <w:rStyle w:val="a4"/>
          </w:rPr>
          <w:t xml:space="preserve">помидоры </w:t>
        </w:r>
      </w:hyperlink>
      <w:r>
        <w:t>;</w:t>
      </w:r>
    </w:p>
    <w:p w:rsidR="0030239B" w:rsidRDefault="0030239B" w:rsidP="0030239B">
      <w:pPr>
        <w:pStyle w:val="a3"/>
        <w:numPr>
          <w:ilvl w:val="0"/>
          <w:numId w:val="8"/>
        </w:numPr>
        <w:ind w:firstLine="567"/>
      </w:pPr>
      <w:hyperlink r:id="rId43" w:history="1">
        <w:r>
          <w:rPr>
            <w:rStyle w:val="a4"/>
          </w:rPr>
          <w:t xml:space="preserve">бобовые </w:t>
        </w:r>
      </w:hyperlink>
      <w:r>
        <w:t>.</w:t>
      </w:r>
    </w:p>
    <w:p w:rsidR="0030239B" w:rsidRDefault="0030239B" w:rsidP="0030239B">
      <w:pPr>
        <w:pStyle w:val="a3"/>
        <w:ind w:firstLine="567"/>
      </w:pPr>
      <w:r>
        <w:t xml:space="preserve">В рационе школьника обязательно должны присутствовать продукты, содержащие необходимые для жизнедеятельности </w:t>
      </w:r>
      <w:r>
        <w:rPr>
          <w:b/>
          <w:bCs/>
        </w:rPr>
        <w:t>минеральные соли и микроэлементы: йод, железо, фтор, кобальт, селен, медь</w:t>
      </w:r>
      <w:r>
        <w:t xml:space="preserve"> и другие.</w:t>
      </w:r>
    </w:p>
    <w:p w:rsidR="0030239B" w:rsidRDefault="0030239B" w:rsidP="0030239B">
      <w:pPr>
        <w:pStyle w:val="a3"/>
        <w:ind w:firstLine="567"/>
      </w:pPr>
      <w:r>
        <w:rPr>
          <w:b/>
          <w:bCs/>
        </w:rPr>
        <w:t>Как выбрать правильный режим питания?</w:t>
      </w:r>
    </w:p>
    <w:p w:rsidR="0030239B" w:rsidRDefault="0030239B" w:rsidP="0030239B">
      <w:pPr>
        <w:pStyle w:val="a3"/>
        <w:ind w:firstLine="567"/>
      </w:pPr>
      <w:r>
        <w:t>   Правильный режим питания является составной частью общего распорядка дня школьника. Он должен гармонично сочетаться с режимом занятий, труда и отдыха детей.</w:t>
      </w:r>
    </w:p>
    <w:p w:rsidR="0030239B" w:rsidRDefault="0030239B" w:rsidP="0030239B">
      <w:pPr>
        <w:pStyle w:val="a3"/>
        <w:ind w:firstLine="567"/>
      </w:pPr>
      <w:r>
        <w:lastRenderedPageBreak/>
        <w:t xml:space="preserve">   Все учащиеся, независимо от времени начала занятий  в школе, должны вставать и завтракать в </w:t>
      </w:r>
      <w:proofErr w:type="gramStart"/>
      <w:r>
        <w:t>одно и тоже</w:t>
      </w:r>
      <w:proofErr w:type="gramEnd"/>
      <w:r>
        <w:t xml:space="preserve"> время.</w:t>
      </w:r>
    </w:p>
    <w:p w:rsidR="0030239B" w:rsidRDefault="0030239B" w:rsidP="0030239B">
      <w:pPr>
        <w:pStyle w:val="a3"/>
        <w:ind w:firstLine="567"/>
      </w:pPr>
      <w:r>
        <w:t xml:space="preserve">   Утром организм ребёнка усиленно расходует энергию, так как в это время он наиболее активно работает, поэтому завтрак должен содержать достаточное количество пищевых веществ и калорий для покрытия предстоящих </w:t>
      </w:r>
      <w:proofErr w:type="spellStart"/>
      <w:r>
        <w:t>энергозатрат</w:t>
      </w:r>
      <w:proofErr w:type="spellEnd"/>
      <w:r>
        <w:t>. Он должен обязательно содержать горячее блюдо - творожное, яичное, мясное, крупяное. В качестве питья желательно горячее молоко или кофейный напиток на молоке, чай с молоком. Хорошим дополнением к утреннему завтраку являются свежие фрукты или овощи.</w:t>
      </w:r>
    </w:p>
    <w:p w:rsidR="0030239B" w:rsidRDefault="0030239B" w:rsidP="0030239B">
      <w:pPr>
        <w:pStyle w:val="a3"/>
        <w:ind w:firstLine="567"/>
      </w:pPr>
      <w:r>
        <w:t>Очень важно, чтобы ребёнок получал в школе завтрак, который организуется обычно во время второй перемены и состоит из какого-либо горячего или молочно-фруктового блюда. Учащиеся, получающие в школе завтрак, меньше утомляются и легче справляются со школьной нагрузкой</w:t>
      </w:r>
    </w:p>
    <w:p w:rsidR="0030239B" w:rsidRDefault="0030239B" w:rsidP="0030239B">
      <w:pPr>
        <w:pStyle w:val="a3"/>
        <w:ind w:firstLine="567"/>
      </w:pPr>
      <w:r>
        <w:t>Перед обедом детям полезны овощные закуски (винегреты, салаты). Горькие овощи: редьку, чеснок, лук – целесообразно употреблять  в умеренных количествах. Они способствуют выделению пищеварительных соков. На обед ребёнок обязательно должен получить первое горячее блюдо (но не слишком объёмное) и полноценное высококалорийное мясное или рыбное блюдо с гарниром, преимущественно из овощей. На сладкое - лучше фруктовый сок, свежие фрукты, компоты из свежих или сухих фруктов.</w:t>
      </w:r>
    </w:p>
    <w:p w:rsidR="0030239B" w:rsidRDefault="0030239B" w:rsidP="0030239B">
      <w:pPr>
        <w:pStyle w:val="a3"/>
        <w:ind w:firstLine="567"/>
      </w:pPr>
      <w:r>
        <w:t>Ужин обычно состоит из молочных, крупяных, творожных и яичных блюд. Очень хорошо в состав ужина также включать свежие овощи и фрукты, значительно повышающие биологическую ценность питания. Перед сном не рекомендуются блюда из мяса или рыбы, так как богатая белком пища действует возбуждающе на нервную систему ребёнка и медленно переваривается. Дети при этом спят беспокойно и плохо отдыхают за ночь.</w:t>
      </w:r>
    </w:p>
    <w:p w:rsidR="0030239B" w:rsidRDefault="0030239B" w:rsidP="0030239B">
      <w:pPr>
        <w:pStyle w:val="a3"/>
        <w:ind w:firstLine="567"/>
      </w:pPr>
      <w:r>
        <w:t>   Ребёнок должен есть не торопясь, тщательно пережёвывая пищу. Однако растягивать время пребывания за столом  не следует. Для завтрака и ужина школьникам достаточно по 10 – 15 минут,  для обеда – 15 – 20 минут, для полдника 5-8 минут. Распределение приема пищи выглядит следующим образом: завтрак 30—35 %; обед 35—40 %; второй завтрак или полдник 10—15 % и ужин 15—20 %.</w:t>
      </w:r>
    </w:p>
    <w:p w:rsidR="00DC3F7B" w:rsidRDefault="00DC3F7B" w:rsidP="0030239B">
      <w:pPr>
        <w:ind w:firstLine="567"/>
      </w:pPr>
    </w:p>
    <w:sectPr w:rsidR="00DC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56A4"/>
    <w:multiLevelType w:val="multilevel"/>
    <w:tmpl w:val="0DF8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462C5"/>
    <w:multiLevelType w:val="multilevel"/>
    <w:tmpl w:val="EA8A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F31DFA"/>
    <w:multiLevelType w:val="multilevel"/>
    <w:tmpl w:val="8C32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054C72"/>
    <w:multiLevelType w:val="multilevel"/>
    <w:tmpl w:val="F43C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E732F5"/>
    <w:multiLevelType w:val="multilevel"/>
    <w:tmpl w:val="5B90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E46F37"/>
    <w:multiLevelType w:val="multilevel"/>
    <w:tmpl w:val="B72C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EB6F76"/>
    <w:multiLevelType w:val="multilevel"/>
    <w:tmpl w:val="C91A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EE55BC"/>
    <w:multiLevelType w:val="multilevel"/>
    <w:tmpl w:val="94F8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09"/>
    <w:rsid w:val="0030239B"/>
    <w:rsid w:val="00DC3F7B"/>
    <w:rsid w:val="00E3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23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2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goodsmatrix.ru%2Fgoods-catalogue%2FDairy-products%2FMilk.html" TargetMode="External"/><Relationship Id="rId13" Type="http://schemas.openxmlformats.org/officeDocument/2006/relationships/hyperlink" Target="https://infourok.ru/go.html?href=http%3A%2F%2Fwww.goodsmatrix.ru%2Fgoods-catalogue%2FMeat-poultry-and-eggs%2FMeat.html" TargetMode="External"/><Relationship Id="rId18" Type="http://schemas.openxmlformats.org/officeDocument/2006/relationships/hyperlink" Target="https://infourok.ru/go.html?href=http%3A%2F%2Fgoodsmatrix.ru%2Fgoods%2F4607126190026.html" TargetMode="External"/><Relationship Id="rId26" Type="http://schemas.openxmlformats.org/officeDocument/2006/relationships/hyperlink" Target="https://infourok.ru/go.html?href=http%3A%2F%2Fwww.goodsmatrix.ru%2Fgoods-catalogue%2FFruit-vegetables-and-mushrooms%2FFresh-vegetables.html" TargetMode="External"/><Relationship Id="rId39" Type="http://schemas.openxmlformats.org/officeDocument/2006/relationships/hyperlink" Target="https://infourok.ru/go.html?href=http%3A%2F%2Fwww.goodsmatrix.ru%2Fgoods-catalogue%2FCheeses%2FHard-cheeses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go.html?href=http%3A%2F%2Fwww.goodsmatrix.ru%2Fgoods-catalogue%2FGroceries%2FHoney-and-other-apiculture-products.html" TargetMode="External"/><Relationship Id="rId34" Type="http://schemas.openxmlformats.org/officeDocument/2006/relationships/hyperlink" Target="https://infourok.ru/go.html?href=http%3A%2F%2Fwww.goodsmatrix.ru%2Fgoods-catalogue%2FCereals%2FBuckwheat.html" TargetMode="External"/><Relationship Id="rId42" Type="http://schemas.openxmlformats.org/officeDocument/2006/relationships/hyperlink" Target="https://infourok.ru/go.html?href=http%3A%2F%2Fwww.goodsmatrix.ru%2Fgoods-catalogue%2FFruit-vegetables-and-mushrooms%2FFresh-vegetables.html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infourok.ru/go.html?href=http%3A%2F%2Fwww.goodsmatrix.ru%2Fgoods-catalogue%2FFish-and-seafood%2FFrozen-fish-and-fish-products.html" TargetMode="External"/><Relationship Id="rId17" Type="http://schemas.openxmlformats.org/officeDocument/2006/relationships/hyperlink" Target="https://infourok.ru/go.html?href=http%3A%2F%2Fwww.goodsmatrix.ru%2Fgoods-catalogue%2FSour-milk-products%2FSmetana-Russian-sour-cream.html" TargetMode="External"/><Relationship Id="rId25" Type="http://schemas.openxmlformats.org/officeDocument/2006/relationships/image" Target="media/image3.png"/><Relationship Id="rId33" Type="http://schemas.openxmlformats.org/officeDocument/2006/relationships/hyperlink" Target="https://infourok.ru/go.html?href=http%3A%2F%2Fwww.goodsmatrix.ru%2Fgoods-catalogue%2FCereals%2FOatmeal.html" TargetMode="External"/><Relationship Id="rId38" Type="http://schemas.openxmlformats.org/officeDocument/2006/relationships/hyperlink" Target="https://infourok.ru/go.html?href=http%3A%2F%2Fwww.goodsmatrix.ru%2Fgoods-catalogue%2FMeat-poultry-and-eggs%2FFrozen-poultry-and-pultry-product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goodsmatrix.ru%2Fgoods-catalogue%2FGroceries%2FCookin-oil.html" TargetMode="External"/><Relationship Id="rId20" Type="http://schemas.openxmlformats.org/officeDocument/2006/relationships/hyperlink" Target="https://infourok.ru/go.html?href=http%3A%2F%2Fwww.goodsmatrix.ru%2Fgoods-catalogue%2FFrozen-vegetables%2FFrozen-potato.html" TargetMode="External"/><Relationship Id="rId29" Type="http://schemas.openxmlformats.org/officeDocument/2006/relationships/hyperlink" Target="https://infourok.ru/go.html?href=http%3A%2F%2Fwww.goodsmatrix.ru%2Fgoods-catalogue%2FFrozen-fruit-vegetables-and-mushrooms%2FFrozen-fruit.html" TargetMode="External"/><Relationship Id="rId41" Type="http://schemas.openxmlformats.org/officeDocument/2006/relationships/hyperlink" Target="https://infourok.ru/go.html?href=http%3A%2F%2Fwww.goodsmatrix.ru%2Fgoods-catalogue%2FDried-fruits-nuts-seeds-and-dried-vegetables%2FNuts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fourok.ru/go.html?href=http%3A%2F%2Fwww.goodsmatrix.ru%2Fgoods-catalogue%2FDelicatessen%2FCheeses.html" TargetMode="External"/><Relationship Id="rId24" Type="http://schemas.openxmlformats.org/officeDocument/2006/relationships/hyperlink" Target="https://infourok.ru/go.html?href=http%3A%2F%2Fwww.goodsmatrix.ru%2Fgoods-catalogue%2FFruit-vegetables-and-mushrooms%2FFresh-vegetables.html" TargetMode="External"/><Relationship Id="rId32" Type="http://schemas.openxmlformats.org/officeDocument/2006/relationships/hyperlink" Target="https://infourok.ru/go.html?href=http%3A%2F%2Fwww.goodsmatrix.ru%2Fgoods-catalogue%2FMeat-poultry-and-eggs%2FEggs.html" TargetMode="External"/><Relationship Id="rId37" Type="http://schemas.openxmlformats.org/officeDocument/2006/relationships/hyperlink" Target="https://infourok.ru/go.html?href=http%3A%2F%2Fwww.goodsmatrix.ru%2Fgoods-catalogue%2FCheese-curd%2FClassic-cheese-curd.html" TargetMode="External"/><Relationship Id="rId40" Type="http://schemas.openxmlformats.org/officeDocument/2006/relationships/hyperlink" Target="https://infourok.ru/go.html?href=http%3A%2F%2Fwww.goodsmatrix.ru%2Fgoods-catalogue%2FEggs%2FQuail%2527s-egg.ht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goodsmatrix.ru%2Fgoods-catalogue%2FDelicatessen%2FButter.html" TargetMode="External"/><Relationship Id="rId23" Type="http://schemas.openxmlformats.org/officeDocument/2006/relationships/hyperlink" Target="https://infourok.ru/go.html?href=http%3A%2F%2Fwww.goodsmatrix.ru%2Fgoods-catalogue%2FSalt-sugar-and-soda%2FSugar.html" TargetMode="External"/><Relationship Id="rId28" Type="http://schemas.openxmlformats.org/officeDocument/2006/relationships/hyperlink" Target="https://infourok.ru/go.html?href=http%3A%2F%2Fwww.goodsmatrix.ru%2Fgoods-catalogue%2FFruit-vegetables-and-mushrooms%2FFresh-vegetables.html" TargetMode="External"/><Relationship Id="rId36" Type="http://schemas.openxmlformats.org/officeDocument/2006/relationships/hyperlink" Target="https://infourok.ru/go.html?href=http%3A%2F%2Fwww.goodsmatrix.ru%2Fgoods-catalogue%2FMilk%2FCows-milk.html" TargetMode="External"/><Relationship Id="rId10" Type="http://schemas.openxmlformats.org/officeDocument/2006/relationships/hyperlink" Target="https://infourok.ru/go.html?href=http%3A%2F%2Fwww.goodsmatrix.ru%2Fgoods-catalogue%2FSour-milk-products%2FCheese-curd.html" TargetMode="External"/><Relationship Id="rId19" Type="http://schemas.openxmlformats.org/officeDocument/2006/relationships/hyperlink" Target="https://infourok.ru/go.html?href=http%3A%2F%2Fwww.goodsmatrix.ru%2Fgoods-catalogue%2FGroceries%2FCereals.html" TargetMode="External"/><Relationship Id="rId31" Type="http://schemas.openxmlformats.org/officeDocument/2006/relationships/hyperlink" Target="https://infourok.ru/go.html?href=http%3A%2F%2Fwww.goodsmatrix.ru%2Fgoods-catalogue%2FMeat-poultry-and-eggs%2FFrozen-poultry-and-pultry-products.htm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goodsmatrix.ru%2Fgoods-catalogue%2FSour-milk-products%2FSour-milk-drinks.html" TargetMode="External"/><Relationship Id="rId14" Type="http://schemas.openxmlformats.org/officeDocument/2006/relationships/hyperlink" Target="https://infourok.ru/go.html?href=http%3A%2F%2Fwww.goodsmatrix.ru%2Fgoods-catalogue%2FEggs%2FHen%2527s-egg.html" TargetMode="External"/><Relationship Id="rId22" Type="http://schemas.openxmlformats.org/officeDocument/2006/relationships/hyperlink" Target="https://infourok.ru/go.html?href=http%3A%2F%2Fwww.goodsmatrix.ru%2Fgoods-catalogue%2FDried-fruits-nuts-seeds-and-dried-vegetables%2FDried-fruits.html" TargetMode="External"/><Relationship Id="rId27" Type="http://schemas.openxmlformats.org/officeDocument/2006/relationships/hyperlink" Target="https://infourok.ru/go.html?href=http%3A%2F%2Fwww.goodsmatrix.ru%2Fgoods-catalogue%2FFruit-vegetables-and-mushrooms%2FFresh-vegetables.html" TargetMode="External"/><Relationship Id="rId30" Type="http://schemas.openxmlformats.org/officeDocument/2006/relationships/hyperlink" Target="https://infourok.ru/go.html?href=http%3A%2F%2Fwww.goodsmatrix.ru%2Fgoods-catalogue%2FFrozen-vegetables%2FFrozen-potato.html" TargetMode="External"/><Relationship Id="rId35" Type="http://schemas.openxmlformats.org/officeDocument/2006/relationships/hyperlink" Target="https://infourok.ru/go.html?href=http%3A%2F%2Fwww.goodsmatrix.ru%2Fgoods-catalogue%2FBread%2FBlack-bread.html" TargetMode="External"/><Relationship Id="rId43" Type="http://schemas.openxmlformats.org/officeDocument/2006/relationships/hyperlink" Target="https://infourok.ru/go.html?href=http%3A%2F%2Fwww.goodsmatrix.ru%2Fgoods-catalogue%2FGroceries%2FBean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2114</Words>
  <Characters>12052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2</cp:revision>
  <dcterms:created xsi:type="dcterms:W3CDTF">2020-05-28T09:17:00Z</dcterms:created>
  <dcterms:modified xsi:type="dcterms:W3CDTF">2020-05-28T09:20:00Z</dcterms:modified>
</cp:coreProperties>
</file>